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</w:p>
        </w:tc>
        <w:tc>
          <w:tcPr>
            <w:tcW w:w="6201" w:type="dxa"/>
            <w:vAlign w:val="center"/>
          </w:tcPr>
          <w:p w14:paraId="1F2EC917" w14:textId="7F51C035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CONSTRUCTII/ C</w:t>
            </w:r>
            <w:r w:rsidR="00375970">
              <w:rPr>
                <w:rFonts w:ascii="Arial" w:hAnsi="Arial" w:cs="Arial"/>
                <w:bCs/>
                <w:sz w:val="18"/>
                <w:szCs w:val="18"/>
                <w:lang w:val="ro-RO"/>
              </w:rPr>
              <w:t>CTFC</w:t>
            </w:r>
            <w:r w:rsidR="00750C2A">
              <w:rPr>
                <w:rFonts w:ascii="Arial" w:hAnsi="Arial" w:cs="Arial"/>
                <w:bCs/>
                <w:sz w:val="18"/>
                <w:szCs w:val="18"/>
                <w:lang w:val="ro-RO"/>
              </w:rPr>
              <w:t>+CCI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7C65BC4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CIVILA/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908D547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ADVANCED DESIGN OF BUILDINGS – PROIECTAREA AVANSATA A CLADIRILOR/ 10/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6485" w:type="dxa"/>
            <w:gridSpan w:val="5"/>
            <w:vAlign w:val="center"/>
          </w:tcPr>
          <w:p w14:paraId="516B499B" w14:textId="4D3EB91F" w:rsidR="00CB7FCA" w:rsidRPr="0040372D" w:rsidRDefault="00654F4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115850" w:edGrp="everyone"/>
            <w:r w:rsidRPr="00654F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Antreprenourship in Civil Engineering- Antreprenoriat in </w:t>
            </w:r>
            <w:r w:rsidR="00750C2A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Construcții</w:t>
            </w:r>
            <w:r w:rsidRPr="00654F4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DS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6A3022D2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Prof. dr. ing. </w:t>
            </w:r>
            <w:r w:rsidR="00654F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Sorin HERBAN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7B0334F" w14:textId="01954090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54F4A" w:rsidRPr="00654F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Sl. dr. ing. Remus CHENDE</w:t>
            </w:r>
            <w:r w:rsidR="00654F4A">
              <w:rPr>
                <w:rFonts w:ascii="Arial" w:hAnsi="Arial" w:cs="Arial"/>
                <w:bCs/>
                <w:sz w:val="18"/>
                <w:szCs w:val="18"/>
                <w:lang w:val="ro-RO"/>
              </w:rPr>
              <w:t>S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567" w:type="dxa"/>
            <w:vAlign w:val="center"/>
          </w:tcPr>
          <w:p w14:paraId="055EDF2E" w14:textId="092F2F7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723D3861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1A8D202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815" w:type="dxa"/>
            <w:vAlign w:val="center"/>
          </w:tcPr>
          <w:p w14:paraId="204B4F91" w14:textId="2D86A5F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8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0633CE72"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177D4DED" w:rsidR="00EF6F77" w:rsidRPr="00690220" w:rsidRDefault="00750C2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>
              <w:rPr>
                <w:rFonts w:ascii="Arial" w:hAnsi="Arial" w:cs="Arial"/>
                <w:bCs/>
                <w:sz w:val="18"/>
                <w:szCs w:val="18"/>
              </w:rPr>
              <w:t>1.5</w:t>
            </w:r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5E88DCDD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1.5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29C9EA1B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750C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6527EFCD" w:rsidR="005E17B8" w:rsidRPr="00690220" w:rsidRDefault="00795FD4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750C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2BB29D3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21559B75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0C2A"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12EEC520" w:rsidR="00F8714E" w:rsidRPr="00690220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D51F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4031292F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786677D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D51F8">
              <w:rPr>
                <w:rFonts w:ascii="Arial" w:hAnsi="Arial" w:cs="Arial"/>
                <w:bCs/>
                <w:sz w:val="18"/>
                <w:szCs w:val="18"/>
                <w:lang w:val="ro-RO"/>
              </w:rPr>
              <w:t>4.14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0B728132" w:rsidR="00F8714E" w:rsidRPr="0040372D" w:rsidRDefault="008574E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0.71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49AC83CE" w:rsidR="00F8714E" w:rsidRPr="0040372D" w:rsidRDefault="008574E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1.43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4E30B8EB" w:rsidR="00F8714E" w:rsidRPr="0040372D" w:rsidRDefault="008574E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4AC6147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574E8">
              <w:rPr>
                <w:rFonts w:ascii="Arial" w:hAnsi="Arial" w:cs="Arial"/>
                <w:bCs/>
                <w:sz w:val="18"/>
                <w:szCs w:val="18"/>
                <w:lang w:val="ro-RO"/>
              </w:rPr>
              <w:t>58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3ABEA94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8574E8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1A895CD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1173A">
              <w:rPr>
                <w:rFonts w:ascii="Arial" w:hAnsi="Arial" w:cs="Arial"/>
                <w:bCs/>
                <w:sz w:val="18"/>
                <w:szCs w:val="18"/>
                <w:lang w:val="ro-RO"/>
              </w:rPr>
              <w:t>20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703684A9" w:rsidR="00F8714E" w:rsidRPr="0040372D" w:rsidRDefault="00C1173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9"/>
            </w:r>
          </w:p>
        </w:tc>
        <w:tc>
          <w:tcPr>
            <w:tcW w:w="6509" w:type="dxa"/>
            <w:gridSpan w:val="7"/>
            <w:vAlign w:val="center"/>
          </w:tcPr>
          <w:p w14:paraId="16DBE5E9" w14:textId="123AC55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1173A">
              <w:rPr>
                <w:rFonts w:ascii="Arial" w:hAnsi="Arial" w:cs="Arial"/>
                <w:bCs/>
                <w:sz w:val="18"/>
                <w:szCs w:val="18"/>
                <w:lang w:val="ro-RO"/>
              </w:rPr>
              <w:t>7.14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49336B13" w:rsidR="00F8714E" w:rsidRPr="0040372D" w:rsidRDefault="00C1173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100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78C5AC1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1173A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41274673" w14:textId="77777777" w:rsidR="00652ACD" w:rsidRPr="00654F4A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654F4A" w:rsidRPr="00654F4A">
              <w:rPr>
                <w:rFonts w:ascii="Arial" w:hAnsi="Arial" w:cs="Arial"/>
                <w:bCs/>
                <w:sz w:val="18"/>
                <w:szCs w:val="18"/>
              </w:rPr>
              <w:t>Understanding the concept of entrepreneurship, starting from the basics of entrepreneurship, creative entrepreneurship and innovative entrepreneurship</w:t>
            </w:r>
          </w:p>
          <w:p w14:paraId="7799D70F" w14:textId="595AE8CA" w:rsidR="00652ACD" w:rsidRPr="00BE6662" w:rsidRDefault="00654F4A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654F4A">
              <w:rPr>
                <w:rFonts w:ascii="Arial" w:hAnsi="Arial" w:cs="Arial"/>
                <w:bCs/>
                <w:sz w:val="18"/>
                <w:szCs w:val="18"/>
              </w:rPr>
              <w:t>[Carrying out entrepreneurial projects, understanding the functioning of public auction platforms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>]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1F2AAC6B" w:rsidR="00652ACD" w:rsidRPr="00BE6662" w:rsidRDefault="00652ACD" w:rsidP="00654F4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587459" w:rsidRPr="00587459">
              <w:rPr>
                <w:rFonts w:ascii="Gautami" w:hAnsi="Gautami" w:cs="Gautami"/>
                <w:bCs/>
                <w:sz w:val="18"/>
                <w:szCs w:val="18"/>
              </w:rPr>
              <w:t>ensure compliance with security legislation; provide instructions to staff; adhere to legal regulations; provide construction counseling; apply health and safety standards</w:t>
            </w:r>
            <w:r w:rsidR="00F25C5A">
              <w:rPr>
                <w:rFonts w:ascii="Gautami" w:hAnsi="Gautami" w:cs="Gautami"/>
                <w:bCs/>
                <w:sz w:val="18"/>
                <w:szCs w:val="18"/>
              </w:rPr>
              <w:t xml:space="preserve">; </w:t>
            </w:r>
            <w:r w:rsidR="00587459" w:rsidRPr="00587459">
              <w:rPr>
                <w:rFonts w:ascii="Gautami" w:hAnsi="Gautami" w:cs="Gautami"/>
                <w:bCs/>
                <w:sz w:val="18"/>
                <w:szCs w:val="18"/>
              </w:rPr>
              <w:t xml:space="preserve">manage engineering projects; evaluate environmental impact; draft technical reports; supervise personnel; adapts existing projects to new circumstances; evaluates the integrated design of buildings; 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317137225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5FEAE287" w:rsidR="00652ACD" w:rsidRPr="00BE6662" w:rsidRDefault="00FA09F7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FA09F7">
              <w:rPr>
                <w:rFonts w:ascii="Gautami" w:hAnsi="Gautami" w:cs="Gautami"/>
                <w:bCs/>
                <w:sz w:val="18"/>
                <w:szCs w:val="18"/>
              </w:rPr>
              <w:t xml:space="preserve">manage financial and material resources; oversee quality control; apply scientific, technological, and engineering knowledge; work in teams; train others; 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43652CB9"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54F4A" w:rsidRPr="00654F4A">
              <w:rPr>
                <w:rFonts w:ascii="Arial" w:hAnsi="Arial" w:cs="Arial"/>
                <w:bCs/>
                <w:sz w:val="18"/>
                <w:szCs w:val="18"/>
              </w:rPr>
              <w:t xml:space="preserve">Developing the entrepreneurial skills of </w:t>
            </w:r>
            <w:r w:rsidR="00654F4A">
              <w:rPr>
                <w:rFonts w:ascii="Arial" w:hAnsi="Arial" w:cs="Arial"/>
                <w:bCs/>
                <w:sz w:val="18"/>
                <w:szCs w:val="18"/>
              </w:rPr>
              <w:t xml:space="preserve">students 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66B58800" w14:textId="331556C3"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Understanding</w:t>
            </w:r>
            <w:r w:rsidR="008D079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general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knoledge 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regarding the entrepreneurial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cpncept. 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  <w:lang w:val="ro-RO"/>
              </w:rPr>
              <w:t>Development of capacities to identify existing opportunities on the market</w:t>
            </w:r>
            <w:r w:rsidR="008D0798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Knowledge of the steps necessary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 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  <w:lang w:val="ro-RO"/>
              </w:rPr>
              <w:t>establishing and developing a business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6ABEA84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8D0798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Introduction to entrepreneurship</w:t>
            </w:r>
            <w:permEnd w:id="1975260854"/>
          </w:p>
        </w:tc>
        <w:tc>
          <w:tcPr>
            <w:tcW w:w="2334" w:type="dxa"/>
          </w:tcPr>
          <w:p w14:paraId="0D1B08A9" w14:textId="3E8512F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239618"/>
          </w:p>
        </w:tc>
        <w:tc>
          <w:tcPr>
            <w:tcW w:w="1725" w:type="dxa"/>
          </w:tcPr>
          <w:p w14:paraId="6127F29D" w14:textId="3541D51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60%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664E531E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933A3" w:rsidRPr="004933A3">
              <w:rPr>
                <w:rFonts w:ascii="Arial" w:hAnsi="Arial" w:cs="Arial"/>
                <w:bCs/>
                <w:sz w:val="18"/>
                <w:szCs w:val="18"/>
              </w:rPr>
              <w:t>Interactive Presentations Group Discussions Teamwork, Guest Lecture from the Local Business Environment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1AF2E6C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8D0798">
              <w:rPr>
                <w:rFonts w:ascii="Arial" w:hAnsi="Arial" w:cs="Arial"/>
                <w:bCs/>
                <w:sz w:val="18"/>
                <w:szCs w:val="18"/>
                <w:lang w:val="ro-RO"/>
              </w:rPr>
              <w:t>Ethical and legal aspects of entrepreneurship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982248"/>
          </w:p>
        </w:tc>
        <w:tc>
          <w:tcPr>
            <w:tcW w:w="2334" w:type="dxa"/>
          </w:tcPr>
          <w:p w14:paraId="01D41C36" w14:textId="057F720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7E5D5C1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8D0798">
              <w:rPr>
                <w:rFonts w:ascii="Arial" w:hAnsi="Arial" w:cs="Arial"/>
                <w:bCs/>
                <w:sz w:val="18"/>
                <w:szCs w:val="18"/>
                <w:lang w:val="ro-RO"/>
              </w:rPr>
              <w:t>Starting and developing a business</w:t>
            </w:r>
            <w:permEnd w:id="2125994028"/>
          </w:p>
        </w:tc>
        <w:tc>
          <w:tcPr>
            <w:tcW w:w="2334" w:type="dxa"/>
          </w:tcPr>
          <w:p w14:paraId="25A92BB7" w14:textId="3C82DB6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5AD0A8AC" w:rsidR="00F8714E" w:rsidRPr="0040372D" w:rsidRDefault="008D0798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 w:rsidRPr="008D0798">
              <w:rPr>
                <w:rFonts w:ascii="Arial" w:hAnsi="Arial" w:cs="Arial"/>
                <w:bCs/>
                <w:sz w:val="18"/>
                <w:szCs w:val="18"/>
              </w:rPr>
              <w:t>Marketing strategies</w:t>
            </w:r>
            <w:permEnd w:id="1462960476"/>
          </w:p>
        </w:tc>
        <w:tc>
          <w:tcPr>
            <w:tcW w:w="2334" w:type="dxa"/>
          </w:tcPr>
          <w:p w14:paraId="1576B4D2" w14:textId="28D1627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4E7702B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</w:rPr>
              <w:t>Promotion</w:t>
            </w:r>
            <w:r w:rsidR="008D0798">
              <w:rPr>
                <w:rFonts w:ascii="Arial" w:hAnsi="Arial" w:cs="Arial"/>
                <w:bCs/>
                <w:sz w:val="18"/>
                <w:szCs w:val="18"/>
              </w:rPr>
              <w:t xml:space="preserve"> / Advertising </w:t>
            </w:r>
            <w:r w:rsidR="008D0798" w:rsidRPr="00612F0A">
              <w:rPr>
                <w:rFonts w:ascii="Arial" w:hAnsi="Arial" w:cs="Arial"/>
                <w:bCs/>
                <w:sz w:val="18"/>
                <w:szCs w:val="18"/>
              </w:rPr>
              <w:t>policy</w:t>
            </w:r>
            <w:permEnd w:id="629031507"/>
          </w:p>
        </w:tc>
        <w:tc>
          <w:tcPr>
            <w:tcW w:w="2334" w:type="dxa"/>
          </w:tcPr>
          <w:p w14:paraId="586D86F5" w14:textId="58FE04C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19C09CE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8D0798">
              <w:rPr>
                <w:rFonts w:ascii="Arial" w:hAnsi="Arial" w:cs="Arial"/>
                <w:bCs/>
                <w:sz w:val="18"/>
                <w:szCs w:val="18"/>
              </w:rPr>
              <w:t>Development of business products/services</w:t>
            </w:r>
            <w:permEnd w:id="1098996977"/>
          </w:p>
        </w:tc>
        <w:tc>
          <w:tcPr>
            <w:tcW w:w="2334" w:type="dxa"/>
          </w:tcPr>
          <w:p w14:paraId="16AF180F" w14:textId="25960A4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2870332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D0798" w:rsidRPr="008D0798">
              <w:rPr>
                <w:rFonts w:ascii="Arial" w:hAnsi="Arial" w:cs="Arial"/>
                <w:bCs/>
                <w:sz w:val="18"/>
                <w:szCs w:val="18"/>
              </w:rPr>
              <w:t>Financing a business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4394517"/>
          </w:p>
        </w:tc>
        <w:tc>
          <w:tcPr>
            <w:tcW w:w="2334" w:type="dxa"/>
          </w:tcPr>
          <w:p w14:paraId="6F1AC891" w14:textId="1128410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5DB8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4B087BF4" w14:textId="77777777" w:rsidR="003E2A1F" w:rsidRPr="00C34671" w:rsidRDefault="00F8714E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27655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>
              <w:rPr>
                <w:rFonts w:ascii="Arial" w:hAnsi="Arial" w:cs="Arial"/>
                <w:sz w:val="18"/>
                <w:szCs w:val="18"/>
              </w:rPr>
              <w:t xml:space="preserve">1.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Legislaţia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din Romania cu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privire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antreprenoriat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inovare</w:t>
            </w:r>
            <w:proofErr w:type="spellEnd"/>
          </w:p>
          <w:p w14:paraId="1F880DDE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Gorobievschi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aspecte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fundamentale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manageriale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Chişinău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Tehnica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Info, 2009.</w:t>
            </w:r>
          </w:p>
          <w:p w14:paraId="4188C967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3. Nicolescu O.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Managemntul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întreprinderilor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mici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mijlocii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2002.</w:t>
            </w:r>
          </w:p>
          <w:p w14:paraId="37A34065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4. Nastase Carmen (coord) –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Ghid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formare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antreprenorială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34671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0CEA4394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5. Năstase C, Economia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concurenţială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– vector al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economiei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moderne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piaţă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2006</w:t>
            </w:r>
          </w:p>
          <w:p w14:paraId="122F32ED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6. Năstase C,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Microeconomie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Concepte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fundamentale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2009</w:t>
            </w:r>
          </w:p>
          <w:p w14:paraId="37C15D61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7. Pricop M.,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Tanţău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A.,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Globalizarea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strategia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firmei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Eficient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3467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281D52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>8. VĂDUVA S.,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34671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6DF9866A" w14:textId="77777777" w:rsidR="003E2A1F" w:rsidRPr="00494483" w:rsidRDefault="003E2A1F" w:rsidP="003E2A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9. Yvan Allaire,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Fîrşirotu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M., Management strategic.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Strategiile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succesului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Pr="00C34671">
              <w:rPr>
                <w:rFonts w:ascii="Arial" w:hAnsi="Arial" w:cs="Arial"/>
                <w:sz w:val="18"/>
                <w:szCs w:val="18"/>
              </w:rPr>
              <w:t>8</w:t>
            </w:r>
            <w:r w:rsidRPr="0049448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</w:p>
          <w:permEnd w:id="262765559"/>
          <w:p w14:paraId="0AB96E85" w14:textId="098E4F1F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1ABCE74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 w:rsidRPr="003E2A1F">
              <w:rPr>
                <w:rFonts w:ascii="Arial" w:hAnsi="Arial" w:cs="Arial"/>
                <w:bCs/>
                <w:sz w:val="18"/>
                <w:szCs w:val="18"/>
              </w:rPr>
              <w:t>Preparing a business plan</w:t>
            </w:r>
            <w:permEnd w:id="874777111"/>
          </w:p>
        </w:tc>
        <w:tc>
          <w:tcPr>
            <w:tcW w:w="2334" w:type="dxa"/>
          </w:tcPr>
          <w:p w14:paraId="4E3E04D1" w14:textId="7B11FA2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21D0D">
              <w:rPr>
                <w:rFonts w:ascii="Arial" w:hAnsi="Arial" w:cs="Arial"/>
                <w:bCs/>
                <w:sz w:val="18"/>
                <w:szCs w:val="18"/>
                <w:lang w:val="ro-RO"/>
              </w:rPr>
              <w:t>11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3A9341A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35%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02F47E55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on the computer,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0F2D9B3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 w:rsidRPr="003E2A1F">
              <w:rPr>
                <w:rFonts w:ascii="Arial" w:hAnsi="Arial" w:cs="Arial"/>
                <w:bCs/>
                <w:sz w:val="18"/>
                <w:szCs w:val="18"/>
              </w:rPr>
              <w:t>Initiating and creating technical offers / uploading to SEAP platforms</w:t>
            </w:r>
            <w:permEnd w:id="165347414"/>
          </w:p>
        </w:tc>
        <w:tc>
          <w:tcPr>
            <w:tcW w:w="2334" w:type="dxa"/>
          </w:tcPr>
          <w:p w14:paraId="0EAA7D0E" w14:textId="676FDAD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21D0D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2B9EF42C" w:rsidR="00F8714E" w:rsidRPr="0040372D" w:rsidRDefault="003E2A1F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75494728"/>
          </w:p>
        </w:tc>
        <w:tc>
          <w:tcPr>
            <w:tcW w:w="2334" w:type="dxa"/>
          </w:tcPr>
          <w:p w14:paraId="023EFCD6" w14:textId="4C79E8E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34834947" w:rsidR="00F8714E" w:rsidRPr="0040372D" w:rsidRDefault="003E2A1F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9187043"/>
          </w:p>
        </w:tc>
        <w:tc>
          <w:tcPr>
            <w:tcW w:w="2334" w:type="dxa"/>
          </w:tcPr>
          <w:p w14:paraId="3BEA6A66" w14:textId="7BE9CB3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3A49762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6974207"/>
          </w:p>
        </w:tc>
        <w:tc>
          <w:tcPr>
            <w:tcW w:w="2334" w:type="dxa"/>
          </w:tcPr>
          <w:p w14:paraId="40D6ADF5" w14:textId="5327397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780057C8" w14:textId="351BD5D5" w:rsidR="003E2A1F" w:rsidRPr="00C34671" w:rsidRDefault="00F8714E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  <w:r w:rsidR="003E2A1F">
              <w:rPr>
                <w:rFonts w:ascii="Arial" w:hAnsi="Arial" w:cs="Arial"/>
                <w:sz w:val="18"/>
                <w:szCs w:val="18"/>
              </w:rPr>
              <w:t xml:space="preserve">.1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Legislaţia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din Romania cu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privire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antreprenoriat</w:t>
            </w:r>
            <w:proofErr w:type="spellEnd"/>
            <w:r w:rsidR="003E2A1F" w:rsidRPr="00C34671">
              <w:rPr>
                <w:rFonts w:ascii="Arial" w:hAnsi="Arial" w:cs="Arial"/>
                <w:sz w:val="18"/>
                <w:szCs w:val="18"/>
              </w:rPr>
              <w:t xml:space="preserve"> si </w:t>
            </w:r>
            <w:proofErr w:type="spellStart"/>
            <w:r w:rsidR="003E2A1F" w:rsidRPr="00C34671">
              <w:rPr>
                <w:rFonts w:ascii="Arial" w:hAnsi="Arial" w:cs="Arial"/>
                <w:sz w:val="18"/>
                <w:szCs w:val="18"/>
              </w:rPr>
              <w:t>inovare</w:t>
            </w:r>
            <w:proofErr w:type="spellEnd"/>
          </w:p>
          <w:p w14:paraId="403493C9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Gorobievschi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Sv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aspecte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fundamentale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manageriale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Chişinău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Tehnica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Info, 2009.</w:t>
            </w:r>
          </w:p>
          <w:p w14:paraId="3C1650E0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3. Nicolescu O.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Managemntul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întreprinderilor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mici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mijlocii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2002.</w:t>
            </w:r>
          </w:p>
          <w:p w14:paraId="3F296676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4. Nastase Carmen (coord) –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Ghid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formare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antreprenorială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34671"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324C827A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5. Năstase C, Economia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concurenţială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– vector al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economiei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moderne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piaţă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2006</w:t>
            </w:r>
          </w:p>
          <w:p w14:paraId="3C365258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6. Năstase C,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Microeconomie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Concepte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fundamentale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Didactică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Pedagogică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2009</w:t>
            </w:r>
          </w:p>
          <w:p w14:paraId="0B01D383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7. Pricop M.,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Tanţău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A.,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Globalizarea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strategia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firmei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Eficient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3467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01BFE63" w14:textId="77777777" w:rsidR="003E2A1F" w:rsidRPr="00C34671" w:rsidRDefault="003E2A1F" w:rsidP="003E2A1F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>8. VĂDUVA S.,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Antreprenoriatul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>,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34671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20F174E" w14:textId="2CFB05D7" w:rsidR="00F8714E" w:rsidRPr="0040372D" w:rsidRDefault="003E2A1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34671">
              <w:rPr>
                <w:rFonts w:ascii="Arial" w:hAnsi="Arial" w:cs="Arial"/>
                <w:sz w:val="18"/>
                <w:szCs w:val="18"/>
              </w:rPr>
              <w:t xml:space="preserve">9. Yvan Allaire,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Fîrşirotu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M., Management strategic.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Strategiile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succesului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Economică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34671">
              <w:rPr>
                <w:rFonts w:ascii="Arial" w:hAnsi="Arial" w:cs="Arial"/>
                <w:sz w:val="18"/>
                <w:szCs w:val="18"/>
              </w:rPr>
              <w:t>Bucureşti</w:t>
            </w:r>
            <w:proofErr w:type="spellEnd"/>
            <w:r w:rsidRPr="00C3467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Pr="00C34671">
              <w:rPr>
                <w:rFonts w:ascii="Arial" w:hAnsi="Arial" w:cs="Arial"/>
                <w:sz w:val="18"/>
                <w:szCs w:val="18"/>
              </w:rPr>
              <w:t>8</w:t>
            </w:r>
            <w:permEnd w:id="283450896"/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66D972C8"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 w:rsidRPr="003E2A1F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 graduate will be able to identify service proposals, prepare a business plan and initiate an offer.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4B594F4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theoretical topics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20C7B68C" w:rsidR="0042178D" w:rsidRPr="0040372D" w:rsidRDefault="003E2A1F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AB9AAC7" w14:textId="210D1CF8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>
              <w:rPr>
                <w:rFonts w:ascii="Arial" w:hAnsi="Arial" w:cs="Arial"/>
                <w:bCs/>
                <w:sz w:val="18"/>
                <w:szCs w:val="18"/>
                <w:lang w:val="ro-RO"/>
              </w:rPr>
              <w:t>Bussines plan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0325E59E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>
              <w:rPr>
                <w:rFonts w:ascii="Arial" w:hAnsi="Arial" w:cs="Arial"/>
                <w:bCs/>
                <w:sz w:val="18"/>
                <w:szCs w:val="18"/>
                <w:lang w:val="ro-RO"/>
              </w:rPr>
              <w:t>Presenting a BP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295208C1" w:rsidR="0042178D" w:rsidRPr="0040372D" w:rsidRDefault="003E2A1F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4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5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5AA36F24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final mark must accumulate a minimum score of 5 points out of 10 possible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3C19C900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3E2A1F">
              <w:rPr>
                <w:rFonts w:ascii="Arial" w:hAnsi="Arial" w:cs="Arial"/>
                <w:bCs/>
                <w:sz w:val="18"/>
                <w:szCs w:val="18"/>
                <w:lang w:val="ro-RO"/>
              </w:rPr>
              <w:t>Prof.dr.ing. Sorin HERBAN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1D553C23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E2A1F">
              <w:rPr>
                <w:rFonts w:ascii="Arial" w:hAnsi="Arial" w:cs="Arial"/>
                <w:bCs/>
                <w:sz w:val="18"/>
                <w:szCs w:val="18"/>
                <w:lang w:val="ro-RO"/>
              </w:rPr>
              <w:t>S.l.dr.ing. Remus CHENDES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F264" w14:textId="77777777" w:rsidR="00B60808" w:rsidRDefault="00B60808">
      <w:r>
        <w:separator/>
      </w:r>
    </w:p>
  </w:endnote>
  <w:endnote w:type="continuationSeparator" w:id="0">
    <w:p w14:paraId="3DF15A42" w14:textId="77777777" w:rsidR="00B60808" w:rsidRDefault="00B6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C7D2" w14:textId="77777777" w:rsidR="00B60808" w:rsidRDefault="00B60808">
      <w:r>
        <w:separator/>
      </w:r>
    </w:p>
  </w:footnote>
  <w:footnote w:type="continuationSeparator" w:id="0">
    <w:p w14:paraId="666578AF" w14:textId="77777777" w:rsidR="00B60808" w:rsidRDefault="00B60808">
      <w:r>
        <w:continuationSeparator/>
      </w:r>
    </w:p>
  </w:footnote>
  <w:footnote w:id="1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2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3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5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6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7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8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9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0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2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3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4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5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6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9"/>
  </w:num>
  <w:num w:numId="3" w16cid:durableId="198474294">
    <w:abstractNumId w:val="6"/>
  </w:num>
  <w:num w:numId="4" w16cid:durableId="816338946">
    <w:abstractNumId w:val="11"/>
  </w:num>
  <w:num w:numId="5" w16cid:durableId="606891856">
    <w:abstractNumId w:val="16"/>
  </w:num>
  <w:num w:numId="6" w16cid:durableId="1959794890">
    <w:abstractNumId w:val="0"/>
  </w:num>
  <w:num w:numId="7" w16cid:durableId="796215431">
    <w:abstractNumId w:val="8"/>
  </w:num>
  <w:num w:numId="8" w16cid:durableId="1438600550">
    <w:abstractNumId w:val="10"/>
  </w:num>
  <w:num w:numId="9" w16cid:durableId="1106460022">
    <w:abstractNumId w:val="1"/>
  </w:num>
  <w:num w:numId="10" w16cid:durableId="124200900">
    <w:abstractNumId w:val="4"/>
  </w:num>
  <w:num w:numId="11" w16cid:durableId="384109207">
    <w:abstractNumId w:val="7"/>
  </w:num>
  <w:num w:numId="12" w16cid:durableId="210001571">
    <w:abstractNumId w:val="15"/>
  </w:num>
  <w:num w:numId="13" w16cid:durableId="1365324473">
    <w:abstractNumId w:val="3"/>
  </w:num>
  <w:num w:numId="14" w16cid:durableId="1395469192">
    <w:abstractNumId w:val="13"/>
  </w:num>
  <w:num w:numId="15" w16cid:durableId="205409520">
    <w:abstractNumId w:val="12"/>
  </w:num>
  <w:num w:numId="16" w16cid:durableId="1013921454">
    <w:abstractNumId w:val="14"/>
  </w:num>
  <w:num w:numId="17" w16cid:durableId="194341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0C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47BAF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B96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5970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1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2A1F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C2C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049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33A3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27D3F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18CE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87459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4F4A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DB8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02A9"/>
    <w:rsid w:val="00750C2A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574E8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915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034"/>
    <w:rsid w:val="008C7418"/>
    <w:rsid w:val="008D0475"/>
    <w:rsid w:val="008D0798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170B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808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173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04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880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1D0D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6BF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437"/>
    <w:rsid w:val="00E72510"/>
    <w:rsid w:val="00E744B9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1F8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C5A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9F7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8CCBA-BA97-4CE6-9B5F-A0B8D1B96492}"/>
</file>

<file path=customXml/itemProps3.xml><?xml version="1.0" encoding="utf-8"?>
<ds:datastoreItem xmlns:ds="http://schemas.openxmlformats.org/officeDocument/2006/customXml" ds:itemID="{19A5F99D-C16A-4923-912C-244A9DAF9C9B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4.xml><?xml version="1.0" encoding="utf-8"?>
<ds:datastoreItem xmlns:ds="http://schemas.openxmlformats.org/officeDocument/2006/customXml" ds:itemID="{8FC59E3B-FAAE-4F02-A08A-664BDB490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979</Words>
  <Characters>6901</Characters>
  <Application>Microsoft Office Word</Application>
  <DocSecurity>8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7865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24</cp:revision>
  <cp:lastPrinted>2017-01-16T11:48:00Z</cp:lastPrinted>
  <dcterms:created xsi:type="dcterms:W3CDTF">2022-10-17T04:56:00Z</dcterms:created>
  <dcterms:modified xsi:type="dcterms:W3CDTF">2024-12-02T12:43:00Z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